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09EC" w14:textId="66E5ECE5" w:rsidR="00346BD7" w:rsidRDefault="00AD2D75">
      <w:pPr>
        <w:pStyle w:val="p1"/>
        <w:rPr>
          <w:rStyle w:val="s1"/>
        </w:rPr>
      </w:pPr>
      <w:r>
        <w:rPr>
          <w:rFonts w:ascii=".SFUI-Regular" w:hAnsi=".SFUI-Regular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B34FAC3" wp14:editId="514243E4">
            <wp:simplePos x="0" y="0"/>
            <wp:positionH relativeFrom="column">
              <wp:posOffset>2612390</wp:posOffset>
            </wp:positionH>
            <wp:positionV relativeFrom="paragraph">
              <wp:posOffset>35560</wp:posOffset>
            </wp:positionV>
            <wp:extent cx="2179955" cy="2179955"/>
            <wp:effectExtent l="0" t="0" r="4445" b="4445"/>
            <wp:wrapTopAndBottom/>
            <wp:docPr id="250537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37198" name="Рисунок 2505371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.SFUI-Regular" w:hAnsi=".SFUI-Regular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16904EF" wp14:editId="3CB6F0D7">
            <wp:simplePos x="0" y="0"/>
            <wp:positionH relativeFrom="column">
              <wp:posOffset>-7620</wp:posOffset>
            </wp:positionH>
            <wp:positionV relativeFrom="paragraph">
              <wp:posOffset>53340</wp:posOffset>
            </wp:positionV>
            <wp:extent cx="2162810" cy="2162810"/>
            <wp:effectExtent l="0" t="0" r="0" b="0"/>
            <wp:wrapTopAndBottom/>
            <wp:docPr id="20330160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16084" name="Рисунок 20330160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CA5CC" w14:textId="77777777" w:rsidR="00346BD7" w:rsidRDefault="00346BD7">
      <w:pPr>
        <w:pStyle w:val="p1"/>
        <w:rPr>
          <w:rStyle w:val="s1"/>
        </w:rPr>
      </w:pPr>
    </w:p>
    <w:p w14:paraId="166C8F79" w14:textId="1D0C699E" w:rsidR="00EE5744" w:rsidRDefault="00EE5744">
      <w:pPr>
        <w:pStyle w:val="p1"/>
      </w:pPr>
      <w:r>
        <w:rPr>
          <w:rStyle w:val="s1"/>
        </w:rPr>
        <w:t xml:space="preserve">Естественно, не всё так просто </w:t>
      </w:r>
      <w:r>
        <w:rPr>
          <w:rStyle w:val="s1"/>
          <w:rFonts w:ascii="Apple Color Emoji" w:hAnsi="Apple Color Emoji" w:cs="Apple Color Emoji"/>
        </w:rPr>
        <w:t>😉</w:t>
      </w:r>
      <w:r>
        <w:rPr>
          <w:rStyle w:val="apple-converted-space"/>
          <w:rFonts w:ascii=".SFUI-Regular" w:hAnsi=".SFUI-Regular"/>
        </w:rPr>
        <w:t> </w:t>
      </w:r>
    </w:p>
    <w:p w14:paraId="5DC8DB77" w14:textId="77777777" w:rsidR="00EE5744" w:rsidRDefault="00EE5744">
      <w:pPr>
        <w:pStyle w:val="p1"/>
      </w:pPr>
      <w:r>
        <w:rPr>
          <w:rStyle w:val="s1"/>
        </w:rPr>
        <w:t>Вот, например, в Таиланде провели исследование</w:t>
      </w:r>
      <w:r>
        <w:rPr>
          <w:rStyle w:val="s2"/>
        </w:rPr>
        <w:t xml:space="preserve"> </w:t>
      </w:r>
      <w:hyperlink r:id="rId6" w:history="1">
        <w:r>
          <w:rPr>
            <w:rStyle w:val="a3"/>
            <w:rFonts w:ascii=".SFUI-Regular" w:hAnsi=".SFUI-Regular"/>
          </w:rPr>
          <w:t xml:space="preserve">"The </w:t>
        </w:r>
        <w:proofErr w:type="spellStart"/>
        <w:r>
          <w:rPr>
            <w:rStyle w:val="a3"/>
            <w:rFonts w:ascii=".SFUI-Regular" w:hAnsi=".SFUI-Regular"/>
          </w:rPr>
          <w:t>Effects</w:t>
        </w:r>
        <w:proofErr w:type="spellEnd"/>
        <w:r>
          <w:rPr>
            <w:rStyle w:val="a3"/>
            <w:rFonts w:ascii=".SFUI-Regular" w:hAnsi=".SFUI-Regular"/>
          </w:rPr>
          <w:t xml:space="preserve"> of </w:t>
        </w:r>
        <w:proofErr w:type="spellStart"/>
        <w:r>
          <w:rPr>
            <w:rStyle w:val="a3"/>
            <w:rFonts w:ascii=".SFUI-Regular" w:hAnsi=".SFUI-Regular"/>
          </w:rPr>
          <w:t>Date</w:t>
        </w:r>
        <w:proofErr w:type="spellEnd"/>
        <w:r>
          <w:rPr>
            <w:rStyle w:val="a3"/>
            <w:rFonts w:ascii=".SFUI-Regular" w:hAnsi=".SFUI-Regular"/>
          </w:rPr>
          <w:t xml:space="preserve"> </w:t>
        </w:r>
        <w:proofErr w:type="spellStart"/>
        <w:r>
          <w:rPr>
            <w:rStyle w:val="a3"/>
            <w:rFonts w:ascii=".SFUI-Regular" w:hAnsi=".SFUI-Regular"/>
          </w:rPr>
          <w:t>Fruit</w:t>
        </w:r>
        <w:proofErr w:type="spellEnd"/>
        <w:r>
          <w:rPr>
            <w:rStyle w:val="a3"/>
            <w:rFonts w:ascii=".SFUI-Regular" w:hAnsi=".SFUI-Regular"/>
          </w:rPr>
          <w:t xml:space="preserve"> </w:t>
        </w:r>
        <w:proofErr w:type="spellStart"/>
        <w:r>
          <w:rPr>
            <w:rStyle w:val="a3"/>
            <w:rFonts w:ascii=".SFUI-Regular" w:hAnsi=".SFUI-Regular"/>
          </w:rPr>
          <w:t>Consumption</w:t>
        </w:r>
        <w:proofErr w:type="spellEnd"/>
        <w:r>
          <w:rPr>
            <w:rStyle w:val="a3"/>
            <w:rFonts w:ascii=".SFUI-Regular" w:hAnsi=".SFUI-Regular"/>
          </w:rPr>
          <w:t xml:space="preserve"> on </w:t>
        </w:r>
        <w:proofErr w:type="spellStart"/>
        <w:r>
          <w:rPr>
            <w:rStyle w:val="a3"/>
            <w:rFonts w:ascii=".SFUI-Regular" w:hAnsi=".SFUI-Regular"/>
          </w:rPr>
          <w:t>Breast</w:t>
        </w:r>
        <w:proofErr w:type="spellEnd"/>
        <w:r>
          <w:rPr>
            <w:rStyle w:val="a3"/>
            <w:rFonts w:ascii=".SFUI-Regular" w:hAnsi=".SFUI-Regular"/>
          </w:rPr>
          <w:t xml:space="preserve"> </w:t>
        </w:r>
        <w:proofErr w:type="spellStart"/>
        <w:r>
          <w:rPr>
            <w:rStyle w:val="a3"/>
            <w:rFonts w:ascii=".SFUI-Regular" w:hAnsi=".SFUI-Regular"/>
          </w:rPr>
          <w:t>Milk</w:t>
        </w:r>
        <w:proofErr w:type="spellEnd"/>
        <w:r>
          <w:rPr>
            <w:rStyle w:val="a3"/>
            <w:rFonts w:ascii=".SFUI-Regular" w:hAnsi=".SFUI-Regular"/>
          </w:rPr>
          <w:t xml:space="preserve"> </w:t>
        </w:r>
        <w:proofErr w:type="spellStart"/>
        <w:r>
          <w:rPr>
            <w:rStyle w:val="a3"/>
            <w:rFonts w:ascii=".SFUI-Regular" w:hAnsi=".SFUI-Regular"/>
          </w:rPr>
          <w:t>Quantity</w:t>
        </w:r>
        <w:proofErr w:type="spellEnd"/>
        <w:r>
          <w:rPr>
            <w:rStyle w:val="a3"/>
            <w:rFonts w:ascii=".SFUI-Regular" w:hAnsi=".SFUI-Regular"/>
          </w:rPr>
          <w:t xml:space="preserve"> and </w:t>
        </w:r>
        <w:proofErr w:type="spellStart"/>
        <w:r>
          <w:rPr>
            <w:rStyle w:val="a3"/>
            <w:rFonts w:ascii=".SFUI-Regular" w:hAnsi=".SFUI-Regular"/>
          </w:rPr>
          <w:t>Nutritional</w:t>
        </w:r>
        <w:proofErr w:type="spellEnd"/>
        <w:r>
          <w:rPr>
            <w:rStyle w:val="a3"/>
            <w:rFonts w:ascii=".SFUI-Regular" w:hAnsi=".SFUI-Regular"/>
          </w:rPr>
          <w:t xml:space="preserve"> </w:t>
        </w:r>
        <w:proofErr w:type="spellStart"/>
        <w:r>
          <w:rPr>
            <w:rStyle w:val="a3"/>
            <w:rFonts w:ascii=".SFUI-Regular" w:hAnsi=".SFUI-Regular"/>
          </w:rPr>
          <w:t>Status</w:t>
        </w:r>
        <w:proofErr w:type="spellEnd"/>
        <w:r>
          <w:rPr>
            <w:rStyle w:val="a3"/>
            <w:rFonts w:ascii=".SFUI-Regular" w:hAnsi=".SFUI-Regular"/>
          </w:rPr>
          <w:t xml:space="preserve"> of </w:t>
        </w:r>
        <w:proofErr w:type="spellStart"/>
        <w:r>
          <w:rPr>
            <w:rStyle w:val="a3"/>
            <w:rFonts w:ascii=".SFUI-Regular" w:hAnsi=".SFUI-Regular"/>
          </w:rPr>
          <w:t>Infants</w:t>
        </w:r>
        <w:proofErr w:type="spellEnd"/>
        <w:r>
          <w:rPr>
            <w:rStyle w:val="a3"/>
            <w:rFonts w:ascii=".SFUI-Regular" w:hAnsi=".SFUI-Regular"/>
          </w:rPr>
          <w:t>"</w:t>
        </w:r>
      </w:hyperlink>
      <w:r>
        <w:rPr>
          <w:rStyle w:val="s1"/>
        </w:rPr>
        <w:t>. Одной группе кормящих мам было предложено есть по 10 фиников в день в течение 4 недель в дополнение к их обычной диете, а контрольная группа придерживалась только своего обычного питания.</w:t>
      </w:r>
    </w:p>
    <w:p w14:paraId="7D983B25" w14:textId="77777777" w:rsidR="00EE5744" w:rsidRDefault="00EE5744">
      <w:pPr>
        <w:pStyle w:val="p2"/>
      </w:pPr>
    </w:p>
    <w:p w14:paraId="5421EF41" w14:textId="77777777" w:rsidR="00EE5744" w:rsidRDefault="00EE5744">
      <w:pPr>
        <w:pStyle w:val="p1"/>
      </w:pPr>
      <w:r>
        <w:rPr>
          <w:rStyle w:val="s1"/>
        </w:rPr>
        <w:t xml:space="preserve">У кормящих матерей, которые ели финики, объем молока увеличился на 11% к 2 неделям и на 23 % к 4 неделям с начала эксперимента, по сравнению с исходным уровнем. Среднее изменение объема молока составило +154,7 мл/сут. Похоже, не зря в ряде мусульманских стран финики считаются </w:t>
      </w:r>
      <w:proofErr w:type="spellStart"/>
      <w:r>
        <w:rPr>
          <w:rStyle w:val="s1"/>
        </w:rPr>
        <w:t>лактогоном</w:t>
      </w:r>
      <w:proofErr w:type="spellEnd"/>
      <w:r>
        <w:rPr>
          <w:rStyle w:val="s1"/>
        </w:rPr>
        <w:t>!</w:t>
      </w:r>
    </w:p>
    <w:p w14:paraId="34E47159" w14:textId="77777777" w:rsidR="00EE5744" w:rsidRDefault="00EE5744">
      <w:pPr>
        <w:pStyle w:val="p2"/>
      </w:pPr>
    </w:p>
    <w:p w14:paraId="3ADD29EA" w14:textId="77777777" w:rsidR="00EE5744" w:rsidRDefault="00EE5744">
      <w:pPr>
        <w:pStyle w:val="p1"/>
      </w:pPr>
      <w:r>
        <w:rPr>
          <w:rStyle w:val="s1"/>
        </w:rPr>
        <w:t>Одна из теорий, почему это сработало, заключается в том, что финики содержат химический элемент, который может вести себя подобно гормонам, участвующим в выработке и отделении молока.</w:t>
      </w:r>
    </w:p>
    <w:p w14:paraId="0F1DF99E" w14:textId="77777777" w:rsidR="003941D4" w:rsidRDefault="003941D4"/>
    <w:p w14:paraId="264769ED" w14:textId="490A639E" w:rsidR="003941D4" w:rsidRDefault="005824D1">
      <w:r>
        <w:rPr>
          <w:noProof/>
        </w:rPr>
        <w:drawing>
          <wp:anchor distT="0" distB="0" distL="114300" distR="114300" simplePos="0" relativeHeight="251659264" behindDoc="0" locked="0" layoutInCell="1" allowOverlap="1" wp14:anchorId="2E9C7B51" wp14:editId="4FC11106">
            <wp:simplePos x="0" y="0"/>
            <wp:positionH relativeFrom="column">
              <wp:posOffset>-7473</wp:posOffset>
            </wp:positionH>
            <wp:positionV relativeFrom="paragraph">
              <wp:posOffset>179070</wp:posOffset>
            </wp:positionV>
            <wp:extent cx="1951892" cy="1951892"/>
            <wp:effectExtent l="0" t="0" r="4445" b="4445"/>
            <wp:wrapTopAndBottom/>
            <wp:docPr id="1683236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36243" name="Рисунок 16832362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892" cy="1951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03A65" w14:textId="77777777" w:rsidR="003941D4" w:rsidRDefault="003941D4">
      <w:pPr>
        <w:pStyle w:val="p1"/>
        <w:divId w:val="1921400668"/>
      </w:pPr>
      <w:r>
        <w:rPr>
          <w:rStyle w:val="s1"/>
        </w:rPr>
        <w:t>Причем со всех точек зрения!</w:t>
      </w:r>
    </w:p>
    <w:p w14:paraId="19BCE5B2" w14:textId="77777777" w:rsidR="003941D4" w:rsidRDefault="003941D4">
      <w:pPr>
        <w:pStyle w:val="p2"/>
        <w:divId w:val="1921400668"/>
      </w:pPr>
    </w:p>
    <w:p w14:paraId="7EC4AF8F" w14:textId="77777777" w:rsidR="003941D4" w:rsidRDefault="003941D4">
      <w:pPr>
        <w:pStyle w:val="p1"/>
        <w:divId w:val="1921400668"/>
      </w:pPr>
      <w:r>
        <w:rPr>
          <w:rStyle w:val="s1"/>
          <w:rFonts w:ascii="Apple Color Emoji" w:hAnsi="Apple Color Emoji" w:cs="Apple Color Emoji"/>
        </w:rPr>
        <w:t>💟</w:t>
      </w:r>
      <w:r>
        <w:rPr>
          <w:rStyle w:val="s1"/>
        </w:rPr>
        <w:t>Оливковое масло полезно для грудного молока.</w:t>
      </w:r>
    </w:p>
    <w:p w14:paraId="5EDA05BF" w14:textId="57F1ABA0" w:rsidR="003941D4" w:rsidRDefault="003941D4" w:rsidP="00450F01">
      <w:pPr>
        <w:pStyle w:val="p1"/>
        <w:divId w:val="1921400668"/>
      </w:pPr>
      <w:r>
        <w:rPr>
          <w:rStyle w:val="s1"/>
        </w:rPr>
        <w:t>Ученые рекомендуют кормящим женщинам включать в свой рацион оливковое масло первого отжима. Оказывается, приверженцы средиземноморской диеты вырабатывают молоко с более здоровым профилем жирных кислот.</w:t>
      </w:r>
    </w:p>
    <w:p w14:paraId="4EC9D8E6" w14:textId="6D520744" w:rsidR="003941D4" w:rsidRDefault="003941D4" w:rsidP="00450F01">
      <w:pPr>
        <w:pStyle w:val="p1"/>
        <w:divId w:val="1921400668"/>
      </w:pPr>
      <w:hyperlink r:id="rId8" w:history="1">
        <w:r>
          <w:rPr>
            <w:rStyle w:val="a3"/>
            <w:rFonts w:ascii=".SFUI-Regular" w:hAnsi=".SFUI-Regular"/>
          </w:rPr>
          <w:t xml:space="preserve">Исследование, опубликованное в журнале </w:t>
        </w:r>
        <w:proofErr w:type="spellStart"/>
        <w:r>
          <w:rPr>
            <w:rStyle w:val="a3"/>
            <w:rFonts w:ascii=".SFUI-Regular" w:hAnsi=".SFUI-Regular"/>
          </w:rPr>
          <w:t>Frontiers</w:t>
        </w:r>
        <w:proofErr w:type="spellEnd"/>
        <w:r>
          <w:rPr>
            <w:rStyle w:val="a3"/>
            <w:rFonts w:ascii=".SFUI-Regular" w:hAnsi=".SFUI-Regular"/>
          </w:rPr>
          <w:t xml:space="preserve"> of </w:t>
        </w:r>
        <w:proofErr w:type="spellStart"/>
        <w:r>
          <w:rPr>
            <w:rStyle w:val="a3"/>
            <w:rFonts w:ascii=".SFUI-Regular" w:hAnsi=".SFUI-Regular"/>
          </w:rPr>
          <w:t>Nutrition</w:t>
        </w:r>
        <w:proofErr w:type="spellEnd"/>
        <w:r>
          <w:rPr>
            <w:rStyle w:val="a3"/>
            <w:rFonts w:ascii=".SFUI-Regular" w:hAnsi=".SFUI-Regular"/>
          </w:rPr>
          <w:t xml:space="preserve"> в июне 2022 года</w:t>
        </w:r>
      </w:hyperlink>
      <w:r>
        <w:rPr>
          <w:rStyle w:val="s1"/>
        </w:rPr>
        <w:t xml:space="preserve">, изучало влияние потребления оливкового масла на содержание жирных кислот в грудном молоке. У матерей, в питании которых было оливковое масло, в молоке обнаруживалось больше </w:t>
      </w:r>
      <w:proofErr w:type="spellStart"/>
      <w:r>
        <w:rPr>
          <w:rStyle w:val="s1"/>
        </w:rPr>
        <w:t>полиненасыщенных</w:t>
      </w:r>
      <w:proofErr w:type="spellEnd"/>
      <w:r>
        <w:rPr>
          <w:rStyle w:val="s1"/>
        </w:rPr>
        <w:t xml:space="preserve"> жирных кислот и ДГК (</w:t>
      </w:r>
      <w:proofErr w:type="spellStart"/>
      <w:r>
        <w:rPr>
          <w:rStyle w:val="s1"/>
        </w:rPr>
        <w:t>докозагексаеновой</w:t>
      </w:r>
      <w:proofErr w:type="spellEnd"/>
      <w:r>
        <w:rPr>
          <w:rStyle w:val="s1"/>
        </w:rPr>
        <w:t xml:space="preserve"> кислоты). А ДГК, омега-3, </w:t>
      </w:r>
      <w:hyperlink r:id="rId9" w:history="1">
        <w:r>
          <w:rPr>
            <w:rStyle w:val="a3"/>
            <w:rFonts w:ascii=".SFUI-Regular" w:hAnsi=".SFUI-Regular"/>
          </w:rPr>
          <w:t>способствует лучшей обучаемости, повышает остроту зрения и общее развитие мозга у младенцев</w:t>
        </w:r>
      </w:hyperlink>
      <w:r>
        <w:rPr>
          <w:rStyle w:val="s1"/>
        </w:rPr>
        <w:t>.</w:t>
      </w:r>
    </w:p>
    <w:p w14:paraId="0D921358" w14:textId="7EEDBC5A" w:rsidR="003941D4" w:rsidRDefault="003941D4" w:rsidP="00450F01">
      <w:pPr>
        <w:pStyle w:val="p1"/>
        <w:divId w:val="1921400668"/>
      </w:pPr>
      <w:r>
        <w:rPr>
          <w:rStyle w:val="s1"/>
          <w:rFonts w:ascii="Apple Color Emoji" w:hAnsi="Apple Color Emoji" w:cs="Apple Color Emoji"/>
        </w:rPr>
        <w:t>💟</w:t>
      </w:r>
      <w:r>
        <w:rPr>
          <w:rStyle w:val="s1"/>
        </w:rPr>
        <w:t xml:space="preserve"> Оливковое масло помогает при трещинах сосков.</w:t>
      </w:r>
    </w:p>
    <w:p w14:paraId="7A452E2F" w14:textId="015FC442" w:rsidR="003941D4" w:rsidRDefault="003941D4" w:rsidP="00450F01">
      <w:pPr>
        <w:pStyle w:val="p1"/>
        <w:divId w:val="1921400668"/>
      </w:pPr>
      <w:r>
        <w:rPr>
          <w:rStyle w:val="s1"/>
        </w:rPr>
        <w:t>Уже целый ряд исследований показали, что о</w:t>
      </w:r>
      <w:hyperlink r:id="rId10" w:history="1">
        <w:r>
          <w:rPr>
            <w:rStyle w:val="a3"/>
            <w:rFonts w:ascii=".SFUI-Regular" w:hAnsi=".SFUI-Regular"/>
          </w:rPr>
          <w:t>ливковое масло высокоэффективно в лечении и профилактике трещин сосков</w:t>
        </w:r>
      </w:hyperlink>
      <w:r>
        <w:rPr>
          <w:rStyle w:val="s1"/>
        </w:rPr>
        <w:t xml:space="preserve"> без каких-либо побочных эффектов. Предлагается наносить по 3 капли на каждый сосок после кормления.</w:t>
      </w:r>
    </w:p>
    <w:p w14:paraId="4B09B3A4" w14:textId="77777777" w:rsidR="003941D4" w:rsidRDefault="003941D4">
      <w:pPr>
        <w:pStyle w:val="p1"/>
        <w:divId w:val="1921400668"/>
      </w:pPr>
      <w:r>
        <w:rPr>
          <w:rStyle w:val="s1"/>
          <w:rFonts w:ascii="Apple Color Emoji" w:hAnsi="Apple Color Emoji" w:cs="Apple Color Emoji"/>
        </w:rPr>
        <w:t>💟</w:t>
      </w:r>
      <w:r>
        <w:rPr>
          <w:rStyle w:val="s1"/>
        </w:rPr>
        <w:t xml:space="preserve"> Есть данные, что оливковое масло снижает риск рака груди. </w:t>
      </w:r>
      <w:hyperlink r:id="rId11" w:history="1">
        <w:r>
          <w:rPr>
            <w:rStyle w:val="a3"/>
            <w:rFonts w:ascii=".SFUI-Regular" w:hAnsi=".SFUI-Regular"/>
          </w:rPr>
          <w:t>Исследование 2022г. показало</w:t>
        </w:r>
      </w:hyperlink>
      <w:r>
        <w:rPr>
          <w:rStyle w:val="s1"/>
        </w:rPr>
        <w:t>, что у женщин, которые употребляли не менее двух столовых ложек оливкового масла первого отжима в день, риск рака груди был на 28% ниже, чем у женщин, которые не следовали этой практике.</w:t>
      </w:r>
    </w:p>
    <w:p w14:paraId="4E3D6A14" w14:textId="77777777" w:rsidR="003941D4" w:rsidRDefault="003941D4">
      <w:pPr>
        <w:pStyle w:val="p2"/>
        <w:divId w:val="1921400668"/>
      </w:pPr>
    </w:p>
    <w:p w14:paraId="4310B1EF" w14:textId="77777777" w:rsidR="003941D4" w:rsidRDefault="003941D4"/>
    <w:p w14:paraId="2EACE56A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lastRenderedPageBreak/>
        <w:t xml:space="preserve">Дополненные рекомендации по кофеину появились в уходящем году </w:t>
      </w:r>
      <w:hyperlink r:id="rId12" w:history="1">
        <w:r w:rsidRPr="00AD50E4">
          <w:rPr>
            <w:rFonts w:ascii=".SFUI-Regular" w:hAnsi=".SFUI-Regular" w:cs="Times New Roman"/>
            <w:color w:val="0000FF"/>
            <w:kern w:val="0"/>
            <w:sz w:val="18"/>
            <w:szCs w:val="18"/>
            <w:u w:val="single"/>
            <w14:ligatures w14:val="none"/>
          </w:rPr>
          <w:t xml:space="preserve">на сайте </w:t>
        </w:r>
        <w:proofErr w:type="spellStart"/>
        <w:r w:rsidRPr="00AD50E4">
          <w:rPr>
            <w:rFonts w:ascii=".SFUI-Regular" w:hAnsi=".SFUI-Regular" w:cs="Times New Roman"/>
            <w:color w:val="0000FF"/>
            <w:kern w:val="0"/>
            <w:sz w:val="18"/>
            <w:szCs w:val="18"/>
            <w:u w:val="single"/>
            <w14:ligatures w14:val="none"/>
          </w:rPr>
          <w:t>ЛактМед</w:t>
        </w:r>
        <w:proofErr w:type="spellEnd"/>
      </w:hyperlink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.</w:t>
      </w:r>
    </w:p>
    <w:p w14:paraId="39E9D7B1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Какие уточненные данные мы можем использовать оттуда для наших ответов кормящим мамам</w:t>
      </w: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❓</w:t>
      </w:r>
    </w:p>
    <w:p w14:paraId="5B048661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57A4125A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☕</w:t>
      </w: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конечно, главное: да, кофеин при лактации можно.</w:t>
      </w:r>
    </w:p>
    <w:p w14:paraId="4C60DBBD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Но осторожно! (пожалуй, осторожнее, чем мы это рекомендовали раньше)</w:t>
      </w:r>
    </w:p>
    <w:p w14:paraId="3ADAC1B8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7546846F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🚫</w:t>
      </w: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в период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новорожденности</w:t>
      </w:r>
      <w:proofErr w:type="spellEnd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и при кормлении недоношенных малышей (до 43-44 недель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гестационного</w:t>
      </w:r>
      <w:proofErr w:type="spellEnd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возраста) потребление кофеина лучше свести к минимуму - кофеин у таких крох перерабатывается очень медленно и влияет на них не очень хорошо. Поэтому разумно ограничиться несколькими кружками чая, и лучше белого или зеленого; если мама очень хочет кофе - обратить внимание на кофе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декаф</w:t>
      </w:r>
      <w:proofErr w:type="spellEnd"/>
    </w:p>
    <w:p w14:paraId="2D53994D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7B2CE5ED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☕</w:t>
      </w: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для мам малышей старше 3-4 недель жизни, по разным источникам, безопасное потребление кофеина может составлять от 200 до 500 мг в сутки. Есть предположение, что более 130 мг/сутки кофеина могут снижать прибавки у детей на исключительном ГВ, но пока что это данные только одного небольшого исследования, которые требуют подтверждения</w:t>
      </w:r>
    </w:p>
    <w:p w14:paraId="047DB5D4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65B53BBD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🚫</w:t>
      </w: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также есть данные, что кофеин более 450 мг/сутки снижает количество железа в грудном молоке и может способствовать развитию анемии у детей на ИГВ. А если мама пьёт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оооочень</w:t>
      </w:r>
      <w:proofErr w:type="spellEnd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много кофе (от 1000 мг/сутки и более), то это уже с большой вероятностью будет приводить к нервозности и плохому сну у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грудничков</w:t>
      </w:r>
      <w:proofErr w:type="spellEnd"/>
    </w:p>
    <w:p w14:paraId="74C1A490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43D31F86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Apple Color Emoji" w:hAnsi="Apple Color Emoji" w:cs="Apple Color Emoji"/>
          <w:kern w:val="0"/>
          <w:sz w:val="18"/>
          <w:szCs w:val="18"/>
          <w14:ligatures w14:val="none"/>
        </w:rPr>
        <w:t>☕</w:t>
      </w: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 xml:space="preserve"> кофеин в грудном молоке достигает пиковых значений через 1-2 часа после того, как его выпьет мама, и наполовину выводится через 4 часа. Поэтому можно считать, что будет достаточно безопасным для ребенка старше месяца, если его мама выпьет чашку заварного или фильтрованного кофе утром, и еще одну чашку - вскоре после обеда, в самом идеальном варианте - незадолго до сна малыша (пока малыш спит - кофеин из молока выводится!) А если мама останавливается на кофе </w:t>
      </w:r>
      <w:proofErr w:type="spellStart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декаф</w:t>
      </w:r>
      <w:proofErr w:type="spellEnd"/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, то проблема вообще исчезает</w:t>
      </w:r>
    </w:p>
    <w:p w14:paraId="156D3139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19060D82" w14:textId="77777777" w:rsidR="00AD50E4" w:rsidRPr="00AD50E4" w:rsidRDefault="00AD50E4" w:rsidP="00AD50E4">
      <w:pPr>
        <w:divId w:val="1609390791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AD50E4">
        <w:rPr>
          <w:rFonts w:ascii=".SFUI-Regular" w:hAnsi=".SFUI-Regular" w:cs="Times New Roman"/>
          <w:kern w:val="0"/>
          <w:sz w:val="18"/>
          <w:szCs w:val="18"/>
          <w14:ligatures w14:val="none"/>
        </w:rPr>
        <w:t>(главное, не забывать, что шоколад, какао, кола и чай тоже содержат кофеин, пусть и в гораздо меньшем количестве, чем собственно кофе)</w:t>
      </w:r>
    </w:p>
    <w:p w14:paraId="67C3ECC6" w14:textId="77777777" w:rsidR="00AD50E4" w:rsidRDefault="00AD50E4"/>
    <w:p w14:paraId="0F6CDA64" w14:textId="77777777" w:rsidR="00AD50E4" w:rsidRDefault="00AD50E4"/>
    <w:p w14:paraId="2F9D6D82" w14:textId="6EFE96FA" w:rsidR="00AD50E4" w:rsidRDefault="009858DA">
      <w:r>
        <w:rPr>
          <w:noProof/>
        </w:rPr>
        <w:drawing>
          <wp:anchor distT="0" distB="0" distL="114300" distR="114300" simplePos="0" relativeHeight="251662336" behindDoc="0" locked="0" layoutInCell="1" allowOverlap="1" wp14:anchorId="37F2E643" wp14:editId="4AD92EF3">
            <wp:simplePos x="0" y="0"/>
            <wp:positionH relativeFrom="column">
              <wp:posOffset>-7620</wp:posOffset>
            </wp:positionH>
            <wp:positionV relativeFrom="paragraph">
              <wp:posOffset>172720</wp:posOffset>
            </wp:positionV>
            <wp:extent cx="3563620" cy="2004060"/>
            <wp:effectExtent l="0" t="0" r="5080" b="2540"/>
            <wp:wrapTopAndBottom/>
            <wp:docPr id="9634042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04231" name="Рисунок 96340423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44"/>
    <w:rsid w:val="00346BD7"/>
    <w:rsid w:val="003941D4"/>
    <w:rsid w:val="00450F01"/>
    <w:rsid w:val="005824D1"/>
    <w:rsid w:val="00944F6C"/>
    <w:rsid w:val="009858DA"/>
    <w:rsid w:val="00AD2D75"/>
    <w:rsid w:val="00AD50E4"/>
    <w:rsid w:val="00EE5744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C9946"/>
  <w15:chartTrackingRefBased/>
  <w15:docId w15:val="{696DEF2F-4B8E-174E-B542-12FE1AB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5744"/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E5744"/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E574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EE5744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character" w:customStyle="1" w:styleId="apple-converted-space">
    <w:name w:val="apple-converted-space"/>
    <w:basedOn w:val="a0"/>
    <w:rsid w:val="00EE5744"/>
  </w:style>
  <w:style w:type="character" w:styleId="a3">
    <w:name w:val="Hyperlink"/>
    <w:basedOn w:val="a0"/>
    <w:uiPriority w:val="99"/>
    <w:semiHidden/>
    <w:unhideWhenUsed/>
    <w:rsid w:val="00EE5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in.org/articles/10.3389/fnut.2022.891376/full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ncbi.nlm.nih.gov/books/NBK5014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4252286/" TargetMode="External"/><Relationship Id="rId11" Type="http://schemas.openxmlformats.org/officeDocument/2006/relationships/hyperlink" Target="https://pubmed.ncbi.nlm.nih.gov/35194197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sigmapubs.onlinelibrary.wiley.com/doi/abs/10.1111/wvn.1211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cbi.nlm.nih.gov/pmc/articles/PMC373899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k.a.nikulina02@gmail.com</dc:creator>
  <cp:keywords/>
  <dc:description/>
  <cp:lastModifiedBy>k.a.nikulina02@gmail.com</cp:lastModifiedBy>
  <cp:revision>4</cp:revision>
  <dcterms:created xsi:type="dcterms:W3CDTF">2024-12-14T15:12:00Z</dcterms:created>
  <dcterms:modified xsi:type="dcterms:W3CDTF">2024-12-14T15:33:00Z</dcterms:modified>
</cp:coreProperties>
</file>